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70" w:rsidRPr="002D1065" w:rsidRDefault="00845970" w:rsidP="00845970">
      <w:pPr>
        <w:jc w:val="both"/>
        <w:rPr>
          <w:b/>
          <w:sz w:val="28"/>
          <w:szCs w:val="28"/>
        </w:rPr>
      </w:pPr>
      <w:r w:rsidRPr="002D1065">
        <w:rPr>
          <w:b/>
          <w:sz w:val="28"/>
          <w:szCs w:val="28"/>
        </w:rPr>
        <w:t>Главе Октябрьского муниципального района</w:t>
      </w:r>
    </w:p>
    <w:p w:rsidR="00845970" w:rsidRPr="002D1065" w:rsidRDefault="00845970" w:rsidP="00845970">
      <w:pPr>
        <w:jc w:val="both"/>
        <w:rPr>
          <w:b/>
          <w:sz w:val="28"/>
          <w:szCs w:val="28"/>
        </w:rPr>
      </w:pPr>
      <w:r w:rsidRPr="002D1065">
        <w:rPr>
          <w:b/>
          <w:sz w:val="28"/>
          <w:szCs w:val="28"/>
        </w:rPr>
        <w:t>и главам сельских поселений Октябрьского района</w:t>
      </w:r>
    </w:p>
    <w:p w:rsidR="00845970" w:rsidRDefault="00845970" w:rsidP="00845970">
      <w:pPr>
        <w:spacing w:line="276" w:lineRule="auto"/>
        <w:rPr>
          <w:b/>
          <w:sz w:val="28"/>
          <w:szCs w:val="28"/>
        </w:rPr>
      </w:pPr>
    </w:p>
    <w:p w:rsidR="005D3CB3" w:rsidRPr="005D3CB3" w:rsidRDefault="002E0714" w:rsidP="005D3CB3">
      <w:pPr>
        <w:pStyle w:val="ac"/>
        <w:shd w:val="clear" w:color="auto" w:fill="FFFFFF"/>
        <w:spacing w:before="101" w:beforeAutospacing="0" w:after="101" w:afterAutospacing="0" w:line="183" w:lineRule="atLeast"/>
        <w:contextualSpacing/>
        <w:jc w:val="both"/>
        <w:rPr>
          <w:color w:val="2C2C2C"/>
          <w:sz w:val="28"/>
          <w:szCs w:val="28"/>
        </w:rPr>
      </w:pPr>
      <w:r>
        <w:rPr>
          <w:b/>
          <w:sz w:val="28"/>
          <w:szCs w:val="28"/>
        </w:rPr>
        <w:tab/>
      </w:r>
      <w:r w:rsidR="005D3CB3" w:rsidRPr="005D3CB3">
        <w:rPr>
          <w:color w:val="2C2C2C"/>
          <w:sz w:val="28"/>
          <w:szCs w:val="28"/>
        </w:rPr>
        <w:t xml:space="preserve">Ятрогенные преступления - умышленные или неосторожные общественно опасные деяния медицинских работников, нарушающие законные принципы и условия оказания медицинской помощи, совершенные при исполнении своих профессиональных или служебных обязанностей и ставящие под угрозу причинение вреда или причиняющие вред жизни и </w:t>
      </w:r>
      <w:proofErr w:type="gramStart"/>
      <w:r w:rsidR="005D3CB3" w:rsidRPr="005D3CB3">
        <w:rPr>
          <w:color w:val="2C2C2C"/>
          <w:sz w:val="28"/>
          <w:szCs w:val="28"/>
        </w:rPr>
        <w:t>здоровью</w:t>
      </w:r>
      <w:proofErr w:type="gramEnd"/>
      <w:r w:rsidR="005D3CB3" w:rsidRPr="005D3CB3">
        <w:rPr>
          <w:color w:val="2C2C2C"/>
          <w:sz w:val="28"/>
          <w:szCs w:val="28"/>
        </w:rPr>
        <w:t xml:space="preserve"> и иным законным правам и интересам пациентов.</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При осуществлении врачебной деятельности в отношении конкретного пациента отсутствует безусловная гарантия получения качественного результата.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 тех случаях, когда недостатки медицинской деятельности, вызвавшие тяжкие последствия, напрямую связаны с несоблюдением медработником должной предусмотрительности в процессе оказания помощи больному, невыполнением требований нормативных правовых актов и иных документов, регламентирующих их профессиональную деятельность, действия медицинского работника квалифицируются как преступление.</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К преступлениям, совершаемым медицинскими работниками, которые ненадлежащим образом исполняют свои профессиональные обязанности при лечении пациентов, относят квалифицированные деяния, предусмотренные ч.2 ст.109, ч.2 ст.118, ч.4 ст.122, ч.3 ст.123, ст.235, п. "в" ч.2 ст.238, ч.2 ст.293 Уголовного кодекса РФ.</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Поводами для возбуждения уголовных дел о ятрогенных преступлениях обычно служат заявления граждан о привлечении к уголовной ответственности медицинского работника за ненадлежащее оказание медицинской помощи, закончившейся неблагоприятным исходом (причинением пациенту вреда здоровью или смерти), материалы прокурорских проверок, проведенных по жалобам граждан на ненадлежащее оказание медицинской помощи или по запросу депутата.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Уголовные дела о ятрогенных преступлениях возбуждаются по материалам, содержащим информацию о неадекватном оказании медицинской помощи с признаками небрежного или легкомысленного отношения медика к исполнению своих профессиональных обязанностей. Ненадлежащее исполнение лицом своих профессиональных обязанностей означает действие либо бездействие, не соответствующее полностью или частично установленным правилам, предписаниям, требованиям, предъявляемым к медицинским работникам.</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Выявление и расследование ятрогенных преступлений имеет определенные трудности. Существенным условием латентности ятрогенных преступлений является профессиональная корпоративность медицинской среды, противодействующая уголовному преследованию медицинских работников, допускающих в своей работе преступную небрежность и преступную самонадеянность.</w:t>
      </w:r>
    </w:p>
    <w:p w:rsidR="008E28A1" w:rsidRPr="002E0714" w:rsidRDefault="00C810C7" w:rsidP="005D3CB3">
      <w:pPr>
        <w:pStyle w:val="ac"/>
        <w:shd w:val="clear" w:color="auto" w:fill="FFFFFF"/>
        <w:spacing w:before="101" w:beforeAutospacing="0" w:after="101" w:afterAutospacing="0" w:line="183" w:lineRule="atLeast"/>
        <w:contextualSpacing/>
        <w:jc w:val="both"/>
        <w:rPr>
          <w:sz w:val="28"/>
          <w:szCs w:val="28"/>
        </w:rPr>
      </w:pPr>
      <w:r w:rsidRPr="002E0714">
        <w:rPr>
          <w:sz w:val="28"/>
          <w:szCs w:val="28"/>
        </w:rPr>
        <w:tab/>
      </w:r>
    </w:p>
    <w:p w:rsidR="00845970" w:rsidRPr="005D3CB3" w:rsidRDefault="00845970">
      <w:pPr>
        <w:autoSpaceDE w:val="0"/>
        <w:autoSpaceDN w:val="0"/>
        <w:adjustRightInd w:val="0"/>
        <w:rPr>
          <w:sz w:val="28"/>
          <w:szCs w:val="28"/>
        </w:rPr>
      </w:pPr>
    </w:p>
    <w:p w:rsidR="00845970" w:rsidRDefault="00845970" w:rsidP="00845970">
      <w:pPr>
        <w:autoSpaceDE w:val="0"/>
        <w:autoSpaceDN w:val="0"/>
        <w:adjustRightInd w:val="0"/>
        <w:spacing w:line="240" w:lineRule="exact"/>
        <w:rPr>
          <w:sz w:val="28"/>
          <w:szCs w:val="28"/>
        </w:rPr>
      </w:pPr>
      <w:proofErr w:type="spellStart"/>
      <w:r>
        <w:rPr>
          <w:sz w:val="28"/>
          <w:szCs w:val="28"/>
        </w:rPr>
        <w:t>И.о</w:t>
      </w:r>
      <w:proofErr w:type="spellEnd"/>
      <w:r>
        <w:rPr>
          <w:sz w:val="28"/>
          <w:szCs w:val="28"/>
        </w:rPr>
        <w:t>. прокурора района</w:t>
      </w:r>
    </w:p>
    <w:p w:rsidR="00845970" w:rsidRDefault="00845970" w:rsidP="00845970">
      <w:pPr>
        <w:autoSpaceDE w:val="0"/>
        <w:autoSpaceDN w:val="0"/>
        <w:adjustRightInd w:val="0"/>
        <w:spacing w:line="240" w:lineRule="exact"/>
        <w:rPr>
          <w:sz w:val="28"/>
          <w:szCs w:val="28"/>
        </w:rPr>
      </w:pPr>
    </w:p>
    <w:p w:rsidR="00845970" w:rsidRDefault="00845970" w:rsidP="00845970">
      <w:pPr>
        <w:autoSpaceDE w:val="0"/>
        <w:autoSpaceDN w:val="0"/>
        <w:adjustRightInd w:val="0"/>
        <w:spacing w:line="240" w:lineRule="exact"/>
        <w:rPr>
          <w:sz w:val="28"/>
          <w:szCs w:val="28"/>
        </w:rPr>
      </w:pPr>
      <w:r>
        <w:rPr>
          <w:sz w:val="28"/>
          <w:szCs w:val="28"/>
        </w:rPr>
        <w:t>младший советник юстиции                                                              А.И. Бутрик</w:t>
      </w:r>
      <w:bookmarkStart w:id="0" w:name="_GoBack"/>
      <w:bookmarkEnd w:id="0"/>
    </w:p>
    <w:sectPr w:rsidR="00845970" w:rsidSect="005D3CB3">
      <w:pgSz w:w="11906" w:h="16838" w:code="9"/>
      <w:pgMar w:top="426" w:right="850" w:bottom="426"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5F64"/>
    <w:rsid w:val="000D058D"/>
    <w:rsid w:val="000D1073"/>
    <w:rsid w:val="000D1E2F"/>
    <w:rsid w:val="000D6958"/>
    <w:rsid w:val="000E0011"/>
    <w:rsid w:val="000F532B"/>
    <w:rsid w:val="000F5CF2"/>
    <w:rsid w:val="00112621"/>
    <w:rsid w:val="001137C9"/>
    <w:rsid w:val="00113FF3"/>
    <w:rsid w:val="001352B6"/>
    <w:rsid w:val="00152453"/>
    <w:rsid w:val="00161517"/>
    <w:rsid w:val="00164D6D"/>
    <w:rsid w:val="0016568C"/>
    <w:rsid w:val="00181454"/>
    <w:rsid w:val="00182B15"/>
    <w:rsid w:val="00183400"/>
    <w:rsid w:val="00195E3B"/>
    <w:rsid w:val="00196EC1"/>
    <w:rsid w:val="001B278B"/>
    <w:rsid w:val="001B54CC"/>
    <w:rsid w:val="001C0970"/>
    <w:rsid w:val="001D38E5"/>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4F6"/>
    <w:rsid w:val="002838C4"/>
    <w:rsid w:val="00283E52"/>
    <w:rsid w:val="00285105"/>
    <w:rsid w:val="002A009E"/>
    <w:rsid w:val="002A0279"/>
    <w:rsid w:val="002A0C57"/>
    <w:rsid w:val="002A3CD3"/>
    <w:rsid w:val="002A64A3"/>
    <w:rsid w:val="002B4686"/>
    <w:rsid w:val="002B4E54"/>
    <w:rsid w:val="002C79A5"/>
    <w:rsid w:val="002D1065"/>
    <w:rsid w:val="002E0714"/>
    <w:rsid w:val="002E1C5F"/>
    <w:rsid w:val="002E2563"/>
    <w:rsid w:val="002E29C7"/>
    <w:rsid w:val="002E36DF"/>
    <w:rsid w:val="002E3900"/>
    <w:rsid w:val="002E6432"/>
    <w:rsid w:val="002E79F3"/>
    <w:rsid w:val="002F794B"/>
    <w:rsid w:val="00304501"/>
    <w:rsid w:val="00305CDB"/>
    <w:rsid w:val="00315897"/>
    <w:rsid w:val="00315A2B"/>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1C"/>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7608A"/>
    <w:rsid w:val="005769C7"/>
    <w:rsid w:val="00582CD8"/>
    <w:rsid w:val="00587234"/>
    <w:rsid w:val="005B08EE"/>
    <w:rsid w:val="005B2AD1"/>
    <w:rsid w:val="005D022F"/>
    <w:rsid w:val="005D24BA"/>
    <w:rsid w:val="005D3CB3"/>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45970"/>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D27BD"/>
    <w:rsid w:val="008E074D"/>
    <w:rsid w:val="008E076A"/>
    <w:rsid w:val="008E1A4F"/>
    <w:rsid w:val="008E28A1"/>
    <w:rsid w:val="008F551A"/>
    <w:rsid w:val="008F7056"/>
    <w:rsid w:val="00901DF9"/>
    <w:rsid w:val="009105F7"/>
    <w:rsid w:val="00923BD0"/>
    <w:rsid w:val="00934999"/>
    <w:rsid w:val="00935413"/>
    <w:rsid w:val="00945785"/>
    <w:rsid w:val="00951485"/>
    <w:rsid w:val="00951493"/>
    <w:rsid w:val="00955BE8"/>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D7F8E"/>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250B"/>
    <w:rsid w:val="00C810C7"/>
    <w:rsid w:val="00C843A7"/>
    <w:rsid w:val="00C9219C"/>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A750B"/>
    <w:rsid w:val="00DB117C"/>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2227"/>
    <w:rsid w:val="00E7701E"/>
    <w:rsid w:val="00E87527"/>
    <w:rsid w:val="00E903F4"/>
    <w:rsid w:val="00E909E6"/>
    <w:rsid w:val="00E90C65"/>
    <w:rsid w:val="00EB6DE5"/>
    <w:rsid w:val="00ED12D1"/>
    <w:rsid w:val="00ED23FA"/>
    <w:rsid w:val="00ED24E8"/>
    <w:rsid w:val="00EF08F1"/>
    <w:rsid w:val="00F0006C"/>
    <w:rsid w:val="00F16261"/>
    <w:rsid w:val="00F22A59"/>
    <w:rsid w:val="00F34175"/>
    <w:rsid w:val="00F35180"/>
    <w:rsid w:val="00F41528"/>
    <w:rsid w:val="00F5097A"/>
    <w:rsid w:val="00F64B7A"/>
    <w:rsid w:val="00F6630A"/>
    <w:rsid w:val="00F84825"/>
    <w:rsid w:val="00F86A4D"/>
    <w:rsid w:val="00F94E90"/>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0DD32"/>
  <w15:docId w15:val="{4BCBFAC5-C0A6-41C7-A97A-9BF0720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uiPriority w:val="99"/>
    <w:unhideWhenUsed/>
    <w:rsid w:val="002E0714"/>
    <w:pPr>
      <w:spacing w:before="100" w:beforeAutospacing="1" w:after="100" w:afterAutospacing="1"/>
    </w:pPr>
  </w:style>
  <w:style w:type="character" w:customStyle="1" w:styleId="apple-converted-space">
    <w:name w:val="apple-converted-space"/>
    <w:basedOn w:val="a0"/>
    <w:rsid w:val="002E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67354">
      <w:marLeft w:val="0"/>
      <w:marRight w:val="0"/>
      <w:marTop w:val="0"/>
      <w:marBottom w:val="0"/>
      <w:divBdr>
        <w:top w:val="none" w:sz="0" w:space="0" w:color="auto"/>
        <w:left w:val="none" w:sz="0" w:space="0" w:color="auto"/>
        <w:bottom w:val="none" w:sz="0" w:space="0" w:color="auto"/>
        <w:right w:val="none" w:sz="0" w:space="0" w:color="auto"/>
      </w:divBdr>
    </w:div>
    <w:div w:id="1145467355">
      <w:marLeft w:val="0"/>
      <w:marRight w:val="0"/>
      <w:marTop w:val="0"/>
      <w:marBottom w:val="0"/>
      <w:divBdr>
        <w:top w:val="none" w:sz="0" w:space="0" w:color="auto"/>
        <w:left w:val="none" w:sz="0" w:space="0" w:color="auto"/>
        <w:bottom w:val="none" w:sz="0" w:space="0" w:color="auto"/>
        <w:right w:val="none" w:sz="0" w:space="0" w:color="auto"/>
      </w:divBdr>
    </w:div>
    <w:div w:id="20457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2013-10-23T09:47:00Z</cp:lastPrinted>
  <dcterms:created xsi:type="dcterms:W3CDTF">2020-06-24T16:32:00Z</dcterms:created>
  <dcterms:modified xsi:type="dcterms:W3CDTF">2020-06-24T16:32:00Z</dcterms:modified>
</cp:coreProperties>
</file>